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39" w:rsidRPr="00D43639" w:rsidRDefault="00D43639" w:rsidP="00D43639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43639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Dot. Formularza informacji przedstawianych przy ubieganiu się o pomoc de  </w:t>
      </w:r>
      <w:proofErr w:type="spellStart"/>
      <w:r w:rsidRPr="00D43639">
        <w:rPr>
          <w:rFonts w:ascii="Calibri" w:eastAsia="Times New Roman" w:hAnsi="Calibri" w:cs="Arial"/>
          <w:bCs/>
          <w:sz w:val="24"/>
          <w:szCs w:val="24"/>
          <w:lang w:eastAsia="pl-PL"/>
        </w:rPr>
        <w:t>minim</w:t>
      </w:r>
      <w:r w:rsidR="00FA4E5D">
        <w:rPr>
          <w:rFonts w:ascii="Calibri" w:eastAsia="Times New Roman" w:hAnsi="Calibri" w:cs="Arial"/>
          <w:bCs/>
          <w:sz w:val="24"/>
          <w:szCs w:val="24"/>
          <w:lang w:eastAsia="pl-PL"/>
        </w:rPr>
        <w:t>i</w:t>
      </w:r>
      <w:r w:rsidRPr="00D43639">
        <w:rPr>
          <w:rFonts w:ascii="Calibri" w:eastAsia="Times New Roman" w:hAnsi="Calibri" w:cs="Arial"/>
          <w:bCs/>
          <w:sz w:val="24"/>
          <w:szCs w:val="24"/>
          <w:lang w:eastAsia="pl-PL"/>
        </w:rPr>
        <w:t>s</w:t>
      </w:r>
      <w:proofErr w:type="spellEnd"/>
      <w:r w:rsidRPr="00D43639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p w:rsidR="00D43639" w:rsidRDefault="00D43639" w:rsidP="00D4363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</w:p>
    <w:p w:rsidR="00D43639" w:rsidRPr="00D43639" w:rsidRDefault="00D43639" w:rsidP="00D4363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43639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>Najczęściej zadawane pytania oraz popełniane błędy dotyczą punktów poniżej.</w:t>
      </w:r>
    </w:p>
    <w:p w:rsidR="00D43639" w:rsidRDefault="00D43639" w:rsidP="00D43639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D43639" w:rsidRDefault="00D43639" w:rsidP="00D43639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D43639" w:rsidRPr="00D43639" w:rsidRDefault="00D43639" w:rsidP="00D43639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  <w:r w:rsidRPr="00D43639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A. Informacje dotycz</w:t>
      </w:r>
      <w:r w:rsidRPr="00D43639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ą</w:t>
      </w:r>
      <w:r w:rsidRPr="00D43639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ce podmiotu któremu ma być udzielona pomoc de minimis</w:t>
      </w:r>
      <w:r w:rsidRPr="00D43639">
        <w:rPr>
          <w:rFonts w:ascii="Calibri" w:eastAsia="Times New Roman" w:hAnsi="Calibri" w:cs="Arial"/>
          <w:b/>
          <w:bCs/>
          <w:sz w:val="28"/>
          <w:szCs w:val="28"/>
          <w:vertAlign w:val="superscript"/>
          <w:lang w:eastAsia="pl-PL"/>
        </w:rPr>
        <w:t>1)</w:t>
      </w:r>
      <w:bookmarkStart w:id="0" w:name="_GoBack"/>
      <w:bookmarkEnd w:id="0"/>
    </w:p>
    <w:tbl>
      <w:tblPr>
        <w:tblpPr w:leftFromText="141" w:rightFromText="141" w:vertAnchor="page" w:horzAnchor="margin" w:tblpY="3571"/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70"/>
        <w:gridCol w:w="370"/>
        <w:gridCol w:w="370"/>
        <w:gridCol w:w="370"/>
      </w:tblGrid>
      <w:tr w:rsidR="00D43639" w:rsidRPr="00E3433F" w:rsidTr="00D43639">
        <w:trPr>
          <w:trHeight w:val="600"/>
        </w:trPr>
        <w:tc>
          <w:tcPr>
            <w:tcW w:w="4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343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E3433F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D43639" w:rsidRPr="00E3433F" w:rsidTr="00D43639">
        <w:trPr>
          <w:trHeight w:val="3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343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343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343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343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343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343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343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343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343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343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343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343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343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43639" w:rsidRPr="00E3433F" w:rsidRDefault="00D43639" w:rsidP="00D436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343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D43639" w:rsidRPr="00D43639" w:rsidRDefault="00D43639" w:rsidP="00D43639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D43639" w:rsidRPr="00D43639" w:rsidRDefault="00D43639" w:rsidP="00D43639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D43639" w:rsidRPr="00D43639" w:rsidRDefault="00D43639" w:rsidP="00D43639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D43639" w:rsidRDefault="00D43639" w:rsidP="00D43639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D43639" w:rsidRDefault="00D43639" w:rsidP="00D43639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D43639" w:rsidRPr="00D43639" w:rsidRDefault="00D43639" w:rsidP="00D43639">
      <w:pPr>
        <w:spacing w:after="0" w:line="240" w:lineRule="auto"/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pl-PL"/>
        </w:rPr>
      </w:pPr>
      <w:r w:rsidRPr="00D43639"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pl-PL"/>
        </w:rPr>
        <w:t xml:space="preserve">- </w:t>
      </w:r>
      <w:r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pl-PL"/>
        </w:rPr>
        <w:t>informujemy, że i</w:t>
      </w:r>
      <w:r w:rsidRPr="00D43639"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pl-PL"/>
        </w:rPr>
        <w:t>dentyfikator można sprawdzić pod adresem:</w:t>
      </w:r>
    </w:p>
    <w:p w:rsidR="00E3433F" w:rsidRDefault="00D43639">
      <w:hyperlink r:id="rId5" w:history="1">
        <w:r>
          <w:rPr>
            <w:rStyle w:val="HTML-cytat"/>
            <w:color w:val="0000FF"/>
            <w:u w:val="single"/>
          </w:rPr>
          <w:t>https://stat.gov.pl/cps/rde/xbcr/bip/BIP_oz_wykaz_identyfikatorow.pdf</w:t>
        </w:r>
      </w:hyperlink>
    </w:p>
    <w:p w:rsidR="00E3433F" w:rsidRDefault="00E3433F" w:rsidP="00E3433F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vertAlign w:val="superscript"/>
          <w:lang w:eastAsia="pl-PL"/>
        </w:rPr>
      </w:pPr>
      <w:r w:rsidRPr="00E3433F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>B. Informacje dotyczące sytuacji ekonomicznej podmiotu któremu ma być udzielona pomoc de minimis</w:t>
      </w:r>
      <w:r w:rsidRPr="00E3433F">
        <w:rPr>
          <w:rFonts w:ascii="Calibri" w:eastAsia="Times New Roman" w:hAnsi="Calibri" w:cs="Arial"/>
          <w:b/>
          <w:bCs/>
          <w:color w:val="FF0000"/>
          <w:sz w:val="28"/>
          <w:szCs w:val="28"/>
          <w:vertAlign w:val="superscript"/>
          <w:lang w:eastAsia="pl-PL"/>
        </w:rPr>
        <w:t>9)</w:t>
      </w:r>
    </w:p>
    <w:p w:rsidR="00D43639" w:rsidRPr="00E3433F" w:rsidRDefault="00D43639" w:rsidP="00E3433F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D43639" w:rsidRPr="00D43639" w:rsidRDefault="00D43639" w:rsidP="00D4363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D43639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9) </w:t>
      </w:r>
      <w:r w:rsidRPr="00D43639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Wypełnia się jedynie</w:t>
      </w:r>
      <w:r w:rsidRPr="00D43639">
        <w:rPr>
          <w:rFonts w:ascii="Calibri" w:eastAsia="Times New Roman" w:hAnsi="Calibri" w:cs="Arial"/>
          <w:sz w:val="20"/>
          <w:szCs w:val="20"/>
          <w:u w:val="single"/>
          <w:lang w:eastAsia="pl-PL"/>
        </w:rPr>
        <w:t xml:space="preserve"> w przypadku podmiotów, którym ma być udzielona pomoc de </w:t>
      </w:r>
      <w:proofErr w:type="spellStart"/>
      <w:r w:rsidRPr="00D43639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minimis</w:t>
      </w:r>
      <w:proofErr w:type="spellEnd"/>
      <w:r w:rsidRPr="00D43639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, do obliczenia wartości której konieczne jest ustalenie ich stopy referencyjnej (</w:t>
      </w:r>
      <w:r w:rsidRPr="00D43639">
        <w:rPr>
          <w:rFonts w:ascii="Calibri" w:eastAsia="Times New Roman" w:hAnsi="Calibri" w:cs="Arial"/>
          <w:color w:val="FF0000"/>
          <w:sz w:val="20"/>
          <w:szCs w:val="20"/>
          <w:u w:val="single"/>
          <w:lang w:eastAsia="pl-PL"/>
        </w:rPr>
        <w:t xml:space="preserve">tj. w formie takiej </w:t>
      </w:r>
      <w:proofErr w:type="spellStart"/>
      <w:r w:rsidRPr="00D43639">
        <w:rPr>
          <w:rFonts w:ascii="Calibri" w:eastAsia="Times New Roman" w:hAnsi="Calibri" w:cs="Arial"/>
          <w:color w:val="FF0000"/>
          <w:sz w:val="20"/>
          <w:szCs w:val="20"/>
          <w:u w:val="single"/>
          <w:lang w:eastAsia="pl-PL"/>
        </w:rPr>
        <w:t>jak:pożyczki</w:t>
      </w:r>
      <w:proofErr w:type="spellEnd"/>
      <w:r w:rsidRPr="00D43639">
        <w:rPr>
          <w:rFonts w:ascii="Calibri" w:eastAsia="Times New Roman" w:hAnsi="Calibri" w:cs="Arial"/>
          <w:color w:val="FF0000"/>
          <w:sz w:val="20"/>
          <w:szCs w:val="20"/>
          <w:u w:val="single"/>
          <w:lang w:eastAsia="pl-PL"/>
        </w:rPr>
        <w:t>, gwarancje, odroczenia, rozłożenia na raty</w:t>
      </w:r>
      <w:r w:rsidRPr="00D43639">
        <w:rPr>
          <w:rFonts w:ascii="Calibri" w:eastAsia="Times New Roman" w:hAnsi="Calibri" w:cs="Arial"/>
          <w:sz w:val="20"/>
          <w:szCs w:val="20"/>
          <w:lang w:eastAsia="pl-PL"/>
        </w:rPr>
        <w:t xml:space="preserve">), z wyjątkiem podmiotów, którym pomoc de </w:t>
      </w:r>
      <w:proofErr w:type="spellStart"/>
      <w:r w:rsidRPr="00D43639">
        <w:rPr>
          <w:rFonts w:ascii="Calibri" w:eastAsia="Times New Roman" w:hAnsi="Calibri" w:cs="Arial"/>
          <w:sz w:val="20"/>
          <w:szCs w:val="20"/>
          <w:lang w:eastAsia="pl-PL"/>
        </w:rPr>
        <w:t>minimis</w:t>
      </w:r>
      <w:proofErr w:type="spellEnd"/>
      <w:r w:rsidRPr="00D43639">
        <w:rPr>
          <w:rFonts w:ascii="Calibri" w:eastAsia="Times New Roman" w:hAnsi="Calibri" w:cs="Arial"/>
          <w:sz w:val="20"/>
          <w:szCs w:val="20"/>
          <w:lang w:eastAsia="pl-PL"/>
        </w:rPr>
        <w:t xml:space="preserve"> ma być udzielona na podstawie art. 34a ustawy z dnia 8 maja 1997 r. o poręczeniach i gwarancjach udzielanych przez Skarb Państwa oraz niektóre osoby prawne (Dz. U. z 2012 r. poz. 657, z </w:t>
      </w:r>
      <w:proofErr w:type="spellStart"/>
      <w:r w:rsidRPr="00D43639">
        <w:rPr>
          <w:rFonts w:ascii="Calibri" w:eastAsia="Times New Roman" w:hAnsi="Calibri" w:cs="Arial"/>
          <w:sz w:val="20"/>
          <w:szCs w:val="20"/>
          <w:lang w:eastAsia="pl-PL"/>
        </w:rPr>
        <w:t>późn</w:t>
      </w:r>
      <w:proofErr w:type="spellEnd"/>
      <w:r w:rsidRPr="00D43639">
        <w:rPr>
          <w:rFonts w:ascii="Calibri" w:eastAsia="Times New Roman" w:hAnsi="Calibri" w:cs="Arial"/>
          <w:sz w:val="20"/>
          <w:szCs w:val="20"/>
          <w:lang w:eastAsia="pl-PL"/>
        </w:rPr>
        <w:t>. zm.) oraz będących osobami fizycznymi, którzy na dzień złożenia informacji określonych w niniejszym rozporządzeniu nie rozpoczęli prowadzenia działalności gospodarczej.</w:t>
      </w:r>
    </w:p>
    <w:p w:rsidR="00E3433F" w:rsidRPr="00D43639" w:rsidRDefault="00E3433F">
      <w:pPr>
        <w:rPr>
          <w:sz w:val="20"/>
          <w:szCs w:val="20"/>
        </w:rPr>
      </w:pPr>
    </w:p>
    <w:p w:rsidR="00D43639" w:rsidRDefault="00D43639"/>
    <w:p w:rsidR="00D43639" w:rsidRDefault="00D43639"/>
    <w:sectPr w:rsidR="00D4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3F"/>
    <w:rsid w:val="0010167B"/>
    <w:rsid w:val="00D43639"/>
    <w:rsid w:val="00E3433F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33F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34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33F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34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.gov.pl/cps/rde/xbcr/bip/BIP_oz_wykaz_identyfikatoro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anads</dc:creator>
  <cp:lastModifiedBy>anads</cp:lastModifiedBy>
  <cp:revision>3</cp:revision>
  <dcterms:created xsi:type="dcterms:W3CDTF">2019-08-02T08:34:00Z</dcterms:created>
  <dcterms:modified xsi:type="dcterms:W3CDTF">2019-08-02T09:02:00Z</dcterms:modified>
</cp:coreProperties>
</file>